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431" w:rsidRDefault="002B6431" w:rsidP="00A41A96">
      <w:pPr>
        <w:pStyle w:val="Heading1"/>
        <w:jc w:val="center"/>
        <w:rPr>
          <w:rFonts w:cs="Times New Roman"/>
        </w:rPr>
      </w:pPr>
      <w:r>
        <w:rPr>
          <w:rFonts w:hint="eastAsia"/>
        </w:rPr>
        <w:t>关于报送</w:t>
      </w:r>
      <w:r>
        <w:t>2016</w:t>
      </w:r>
      <w:r>
        <w:rPr>
          <w:rFonts w:hint="eastAsia"/>
        </w:rPr>
        <w:t>年国家级大学生创新创业训练计划立项项目的通知</w:t>
      </w:r>
    </w:p>
    <w:p w:rsidR="002B6431" w:rsidRDefault="002B6431" w:rsidP="00A41A96">
      <w:pPr>
        <w:pStyle w:val="NormalWeb"/>
        <w:jc w:val="center"/>
        <w:rPr>
          <w:rFonts w:cs="Times New Roman"/>
        </w:rPr>
      </w:pPr>
      <w:r>
        <w:rPr>
          <w:rFonts w:hint="eastAsia"/>
        </w:rPr>
        <w:t>教高司函</w:t>
      </w:r>
      <w:r>
        <w:t>[2016]12</w:t>
      </w:r>
      <w:r>
        <w:rPr>
          <w:rFonts w:hint="eastAsia"/>
        </w:rPr>
        <w:t>号</w:t>
      </w:r>
    </w:p>
    <w:p w:rsidR="002B6431" w:rsidRDefault="002B6431" w:rsidP="00A41A96">
      <w:pPr>
        <w:pStyle w:val="NormalWeb"/>
        <w:rPr>
          <w:rFonts w:cs="Times New Roman"/>
        </w:rPr>
      </w:pPr>
      <w:r>
        <w:rPr>
          <w:rFonts w:hint="eastAsia"/>
        </w:rPr>
        <w:t>各省、自治区、直辖市教育厅（教委），新疆生产建设兵团教育局，有关部门（单位）教育司（局），部属各高等学校：</w:t>
      </w:r>
    </w:p>
    <w:p w:rsidR="002B6431" w:rsidRDefault="002B6431" w:rsidP="00A41A96">
      <w:pPr>
        <w:pStyle w:val="NormalWeb"/>
        <w:rPr>
          <w:rFonts w:cs="Times New Roman"/>
        </w:rPr>
      </w:pPr>
      <w:r>
        <w:rPr>
          <w:rFonts w:hint="eastAsia"/>
        </w:rPr>
        <w:t xml:space="preserve">　　为深化高校创新创业教育改革，按照</w:t>
      </w:r>
      <w:r>
        <w:rPr>
          <w:rFonts w:cs="Times New Roman"/>
        </w:rPr>
        <w:t>“</w:t>
      </w:r>
      <w:r>
        <w:rPr>
          <w:rFonts w:hint="eastAsia"/>
        </w:rPr>
        <w:t>国家级大学生创新创业训练计划</w:t>
      </w:r>
      <w:r>
        <w:rPr>
          <w:rFonts w:cs="Times New Roman"/>
        </w:rPr>
        <w:t>”</w:t>
      </w:r>
      <w:r>
        <w:rPr>
          <w:rFonts w:hint="eastAsia"/>
        </w:rPr>
        <w:t>（以下简称</w:t>
      </w:r>
      <w:r>
        <w:rPr>
          <w:rFonts w:cs="Times New Roman"/>
        </w:rPr>
        <w:t>“</w:t>
      </w:r>
      <w:r>
        <w:rPr>
          <w:rFonts w:hint="eastAsia"/>
        </w:rPr>
        <w:t>国创计划</w:t>
      </w:r>
      <w:r>
        <w:rPr>
          <w:rFonts w:cs="Times New Roman"/>
        </w:rPr>
        <w:t>”</w:t>
      </w:r>
      <w:r>
        <w:rPr>
          <w:rFonts w:hint="eastAsia"/>
        </w:rPr>
        <w:t>）工作安排，现启动</w:t>
      </w:r>
      <w:r>
        <w:t>2016</w:t>
      </w:r>
      <w:r>
        <w:rPr>
          <w:rFonts w:hint="eastAsia"/>
        </w:rPr>
        <w:t>年</w:t>
      </w:r>
      <w:r>
        <w:rPr>
          <w:rFonts w:cs="Times New Roman"/>
        </w:rPr>
        <w:t>“</w:t>
      </w:r>
      <w:r>
        <w:rPr>
          <w:rFonts w:hint="eastAsia"/>
        </w:rPr>
        <w:t>国创计划</w:t>
      </w:r>
      <w:r>
        <w:rPr>
          <w:rFonts w:cs="Times New Roman"/>
        </w:rPr>
        <w:t>”</w:t>
      </w:r>
      <w:r>
        <w:rPr>
          <w:rFonts w:hint="eastAsia"/>
        </w:rPr>
        <w:t>立项项目报送工作，有关事项通知如下：</w:t>
      </w:r>
    </w:p>
    <w:p w:rsidR="002B6431" w:rsidRDefault="002B6431" w:rsidP="00A41A96">
      <w:pPr>
        <w:pStyle w:val="NormalWeb"/>
        <w:rPr>
          <w:rFonts w:cs="Times New Roman"/>
        </w:rPr>
      </w:pPr>
      <w:r>
        <w:rPr>
          <w:rFonts w:hint="eastAsia"/>
        </w:rPr>
        <w:t xml:space="preserve">　　</w:t>
      </w:r>
      <w:r>
        <w:rPr>
          <w:rStyle w:val="Strong"/>
          <w:rFonts w:hint="eastAsia"/>
        </w:rPr>
        <w:t>一、项目培育</w:t>
      </w:r>
    </w:p>
    <w:p w:rsidR="002B6431" w:rsidRDefault="002B6431" w:rsidP="00A41A96">
      <w:pPr>
        <w:pStyle w:val="NormalWeb"/>
        <w:rPr>
          <w:rFonts w:cs="Times New Roman"/>
        </w:rPr>
      </w:pPr>
      <w:r>
        <w:rPr>
          <w:rFonts w:hint="eastAsia"/>
        </w:rPr>
        <w:t xml:space="preserve">　　按照</w:t>
      </w:r>
      <w:r>
        <w:rPr>
          <w:rFonts w:cs="Times New Roman"/>
        </w:rPr>
        <w:t>“</w:t>
      </w:r>
      <w:r>
        <w:rPr>
          <w:rFonts w:hint="eastAsia"/>
        </w:rPr>
        <w:t>兴趣驱动、自主实践、重在过程</w:t>
      </w:r>
      <w:r>
        <w:rPr>
          <w:rFonts w:cs="Times New Roman"/>
        </w:rPr>
        <w:t>”</w:t>
      </w:r>
      <w:r>
        <w:rPr>
          <w:rFonts w:hint="eastAsia"/>
        </w:rPr>
        <w:t>的原则，鼓励学生开展创新、创业训练与实践，实施团队合作、产学研合作项目。各高校要在项目培育的基础上，积极组织学生团队申报</w:t>
      </w:r>
      <w:r>
        <w:rPr>
          <w:rFonts w:cs="Times New Roman"/>
        </w:rPr>
        <w:t>“</w:t>
      </w:r>
      <w:r>
        <w:rPr>
          <w:rFonts w:hint="eastAsia"/>
        </w:rPr>
        <w:t>国创计划</w:t>
      </w:r>
      <w:r>
        <w:rPr>
          <w:rFonts w:cs="Times New Roman"/>
        </w:rPr>
        <w:t>”</w:t>
      </w:r>
      <w:r>
        <w:rPr>
          <w:rFonts w:hint="eastAsia"/>
        </w:rPr>
        <w:t>项目，组织符合条件的团队报名参加中国</w:t>
      </w:r>
      <w:r>
        <w:rPr>
          <w:rFonts w:cs="Times New Roman"/>
        </w:rPr>
        <w:t>“</w:t>
      </w:r>
      <w:r>
        <w:rPr>
          <w:rFonts w:hint="eastAsia"/>
        </w:rPr>
        <w:t>互联网</w:t>
      </w:r>
      <w:r>
        <w:t>+</w:t>
      </w:r>
      <w:r>
        <w:rPr>
          <w:rFonts w:hint="eastAsia"/>
        </w:rPr>
        <w:t>”大学生创新创业大赛等赛事，提升大学生的创新精神、创业意识和创新创业能力。</w:t>
      </w:r>
    </w:p>
    <w:p w:rsidR="002B6431" w:rsidRDefault="002B6431" w:rsidP="00A41A96">
      <w:pPr>
        <w:pStyle w:val="NormalWeb"/>
        <w:rPr>
          <w:rFonts w:cs="Times New Roman"/>
        </w:rPr>
      </w:pPr>
      <w:r>
        <w:rPr>
          <w:rFonts w:hint="eastAsia"/>
        </w:rPr>
        <w:t xml:space="preserve">　　</w:t>
      </w:r>
      <w:r>
        <w:rPr>
          <w:rStyle w:val="Strong"/>
          <w:rFonts w:hint="eastAsia"/>
        </w:rPr>
        <w:t>二、中央部委所属高校的项目报送</w:t>
      </w:r>
    </w:p>
    <w:p w:rsidR="002B6431" w:rsidRDefault="002B6431" w:rsidP="00A41A96">
      <w:pPr>
        <w:pStyle w:val="NormalWeb"/>
        <w:rPr>
          <w:rFonts w:cs="Times New Roman"/>
        </w:rPr>
      </w:pPr>
      <w:r>
        <w:rPr>
          <w:rFonts w:hint="eastAsia"/>
        </w:rPr>
        <w:t xml:space="preserve">　　中央部委所属高校应参照《教育部关于做好</w:t>
      </w:r>
      <w:r>
        <w:rPr>
          <w:rFonts w:cs="Times New Roman"/>
        </w:rPr>
        <w:t>“</w:t>
      </w:r>
      <w:r>
        <w:rPr>
          <w:rFonts w:hint="eastAsia"/>
        </w:rPr>
        <w:t>本科教学工程</w:t>
      </w:r>
      <w:r>
        <w:rPr>
          <w:rFonts w:cs="Times New Roman"/>
        </w:rPr>
        <w:t>”</w:t>
      </w:r>
      <w:r>
        <w:rPr>
          <w:rFonts w:hint="eastAsia"/>
        </w:rPr>
        <w:t>国家级大学生创新创业训练计划实施工作的通知》（教高函〔</w:t>
      </w:r>
      <w:r>
        <w:t>2012</w:t>
      </w:r>
      <w:r>
        <w:rPr>
          <w:rFonts w:hint="eastAsia"/>
        </w:rPr>
        <w:t>〕</w:t>
      </w:r>
      <w:r>
        <w:t>5</w:t>
      </w:r>
      <w:r>
        <w:rPr>
          <w:rFonts w:hint="eastAsia"/>
        </w:rPr>
        <w:t>号）要求，根据上年</w:t>
      </w:r>
      <w:r>
        <w:rPr>
          <w:rFonts w:cs="Times New Roman"/>
        </w:rPr>
        <w:t>“</w:t>
      </w:r>
      <w:r>
        <w:rPr>
          <w:rFonts w:hint="eastAsia"/>
        </w:rPr>
        <w:t>国创计划</w:t>
      </w:r>
      <w:r>
        <w:rPr>
          <w:rFonts w:cs="Times New Roman"/>
        </w:rPr>
        <w:t>”</w:t>
      </w:r>
      <w:r>
        <w:rPr>
          <w:rFonts w:hint="eastAsia"/>
        </w:rPr>
        <w:t>立项项目数和本年度</w:t>
      </w:r>
      <w:r>
        <w:rPr>
          <w:rFonts w:cs="Times New Roman"/>
        </w:rPr>
        <w:t>“</w:t>
      </w:r>
      <w:r>
        <w:rPr>
          <w:rFonts w:hint="eastAsia"/>
        </w:rPr>
        <w:t>中央高校深化教育教学改革专项</w:t>
      </w:r>
      <w:r>
        <w:rPr>
          <w:rFonts w:cs="Times New Roman"/>
        </w:rPr>
        <w:t>”</w:t>
      </w:r>
      <w:r>
        <w:rPr>
          <w:rFonts w:hint="eastAsia"/>
        </w:rPr>
        <w:t>的经费统筹分配情况，按平均</w:t>
      </w:r>
      <w:r>
        <w:t>1</w:t>
      </w:r>
      <w:r>
        <w:rPr>
          <w:rFonts w:hint="eastAsia"/>
        </w:rPr>
        <w:t>万元</w:t>
      </w:r>
      <w:r>
        <w:t>/</w:t>
      </w:r>
      <w:r>
        <w:rPr>
          <w:rFonts w:hint="eastAsia"/>
        </w:rPr>
        <w:t>项的财政拨款标准核定</w:t>
      </w:r>
      <w:r>
        <w:rPr>
          <w:rFonts w:cs="Times New Roman"/>
        </w:rPr>
        <w:t>“</w:t>
      </w:r>
      <w:r>
        <w:rPr>
          <w:rFonts w:hint="eastAsia"/>
        </w:rPr>
        <w:t>国创计划</w:t>
      </w:r>
      <w:r>
        <w:rPr>
          <w:rFonts w:cs="Times New Roman"/>
        </w:rPr>
        <w:t>”</w:t>
      </w:r>
      <w:r>
        <w:rPr>
          <w:rFonts w:hint="eastAsia"/>
        </w:rPr>
        <w:t>立项项目数，高校按照不低于</w:t>
      </w:r>
      <w:r>
        <w:t>1:1</w:t>
      </w:r>
      <w:r>
        <w:rPr>
          <w:rFonts w:hint="eastAsia"/>
        </w:rPr>
        <w:t>的比例，自筹经费配套。请各校填写《国家级大学生创新创业训练计划项目信息表》（见附件），发送电子版表格到指定邮箱，并正式行文报送我司（说明立项情况和经费预算情况，无需附纸版信息表）。</w:t>
      </w:r>
    </w:p>
    <w:p w:rsidR="002B6431" w:rsidRDefault="002B6431" w:rsidP="00A41A96">
      <w:pPr>
        <w:pStyle w:val="NormalWeb"/>
        <w:rPr>
          <w:rFonts w:cs="Times New Roman"/>
        </w:rPr>
      </w:pPr>
      <w:r>
        <w:rPr>
          <w:rFonts w:hint="eastAsia"/>
        </w:rPr>
        <w:t xml:space="preserve">　　经费使用等事宜请参照</w:t>
      </w:r>
      <w:r>
        <w:rPr>
          <w:rFonts w:cs="Times New Roman"/>
        </w:rPr>
        <w:t>“</w:t>
      </w:r>
      <w:r>
        <w:rPr>
          <w:rFonts w:hint="eastAsia"/>
        </w:rPr>
        <w:t>教育部</w:t>
      </w:r>
      <w:r>
        <w:t xml:space="preserve"> </w:t>
      </w:r>
      <w:r>
        <w:rPr>
          <w:rFonts w:hint="eastAsia"/>
        </w:rPr>
        <w:t>财政部关于中央高校深化教育教学改革专项的实施意见</w:t>
      </w:r>
      <w:r>
        <w:rPr>
          <w:rFonts w:cs="Times New Roman"/>
        </w:rPr>
        <w:t>”</w:t>
      </w:r>
      <w:r>
        <w:rPr>
          <w:rFonts w:hint="eastAsia"/>
        </w:rPr>
        <w:t>（另行印发）相关规定执行。</w:t>
      </w:r>
    </w:p>
    <w:p w:rsidR="002B6431" w:rsidRDefault="002B6431" w:rsidP="00A41A96">
      <w:pPr>
        <w:pStyle w:val="NormalWeb"/>
        <w:rPr>
          <w:rFonts w:cs="Times New Roman"/>
        </w:rPr>
      </w:pPr>
      <w:r>
        <w:rPr>
          <w:rFonts w:hint="eastAsia"/>
        </w:rPr>
        <w:t xml:space="preserve">　　</w:t>
      </w:r>
      <w:r>
        <w:rPr>
          <w:rStyle w:val="Strong"/>
          <w:rFonts w:hint="eastAsia"/>
        </w:rPr>
        <w:t>三、地方所属高校的项目报送</w:t>
      </w:r>
    </w:p>
    <w:p w:rsidR="002B6431" w:rsidRDefault="002B6431" w:rsidP="00A41A96">
      <w:pPr>
        <w:pStyle w:val="NormalWeb"/>
        <w:rPr>
          <w:rFonts w:cs="Times New Roman"/>
        </w:rPr>
      </w:pPr>
      <w:r>
        <w:rPr>
          <w:rFonts w:hint="eastAsia"/>
        </w:rPr>
        <w:t xml:space="preserve">　　按照建立国家、地方、高校三级计划实施体系的要求，参加</w:t>
      </w:r>
      <w:r>
        <w:rPr>
          <w:rFonts w:cs="Times New Roman"/>
        </w:rPr>
        <w:t>“</w:t>
      </w:r>
      <w:r>
        <w:rPr>
          <w:rFonts w:hint="eastAsia"/>
        </w:rPr>
        <w:t>国创计划</w:t>
      </w:r>
      <w:r>
        <w:rPr>
          <w:rFonts w:cs="Times New Roman"/>
        </w:rPr>
        <w:t>”</w:t>
      </w:r>
      <w:r>
        <w:rPr>
          <w:rFonts w:hint="eastAsia"/>
        </w:rPr>
        <w:t>的地方高校由地方教育行政部门从省级大学生创新创业训练计划参与高校中推荐。各省（区、市）教育厅（教委）要根据经费统筹使用情况和有关高校的工作基础，从省级大学生创新创业训练计划项目中遴选不超过</w:t>
      </w:r>
      <w:r>
        <w:t>1/3</w:t>
      </w:r>
      <w:r>
        <w:rPr>
          <w:rFonts w:hint="eastAsia"/>
        </w:rPr>
        <w:t>的优秀项目参加国家级计划。地方财政对推荐为国家级计划项目的资助额度为平均</w:t>
      </w:r>
      <w:r>
        <w:t>1</w:t>
      </w:r>
      <w:r>
        <w:rPr>
          <w:rFonts w:hint="eastAsia"/>
        </w:rPr>
        <w:t>万元</w:t>
      </w:r>
      <w:r>
        <w:t>/</w:t>
      </w:r>
      <w:r>
        <w:rPr>
          <w:rFonts w:hint="eastAsia"/>
        </w:rPr>
        <w:t>项，参与高校按照不低于</w:t>
      </w:r>
      <w:r>
        <w:t>1:1</w:t>
      </w:r>
      <w:r>
        <w:rPr>
          <w:rFonts w:hint="eastAsia"/>
        </w:rPr>
        <w:t>的比例，自筹经费配套。请地方教育行政部门将推荐参加</w:t>
      </w:r>
      <w:r>
        <w:rPr>
          <w:rFonts w:cs="Times New Roman"/>
        </w:rPr>
        <w:t>“</w:t>
      </w:r>
      <w:r>
        <w:rPr>
          <w:rFonts w:hint="eastAsia"/>
        </w:rPr>
        <w:t>国创计划</w:t>
      </w:r>
      <w:r>
        <w:rPr>
          <w:rFonts w:cs="Times New Roman"/>
        </w:rPr>
        <w:t>”</w:t>
      </w:r>
      <w:r>
        <w:rPr>
          <w:rFonts w:hint="eastAsia"/>
        </w:rPr>
        <w:t>的高校项目汇总，填写《国家级大学生创新创业训练计划项目信息表》（见附件），发送电子版表格到指定邮箱，并正式行文报送我司（说明立项情况和地方财政经费支持情况，无需附纸版信息表）。</w:t>
      </w:r>
    </w:p>
    <w:p w:rsidR="002B6431" w:rsidRDefault="002B6431" w:rsidP="00A41A96">
      <w:pPr>
        <w:pStyle w:val="NormalWeb"/>
        <w:rPr>
          <w:rFonts w:cs="Times New Roman"/>
        </w:rPr>
      </w:pPr>
      <w:r>
        <w:rPr>
          <w:rFonts w:hint="eastAsia"/>
        </w:rPr>
        <w:t xml:space="preserve">　　</w:t>
      </w:r>
      <w:r>
        <w:rPr>
          <w:rStyle w:val="Strong"/>
          <w:rFonts w:hint="eastAsia"/>
        </w:rPr>
        <w:t>四、产学合作国家大学生创新创业训练计划联合基金项目</w:t>
      </w:r>
    </w:p>
    <w:p w:rsidR="002B6431" w:rsidRDefault="002B6431" w:rsidP="00A41A96">
      <w:pPr>
        <w:pStyle w:val="NormalWeb"/>
        <w:rPr>
          <w:rFonts w:cs="Times New Roman"/>
        </w:rPr>
      </w:pPr>
      <w:r>
        <w:rPr>
          <w:rFonts w:hint="eastAsia"/>
        </w:rPr>
        <w:t xml:space="preserve">　　为推进产学合作育人，我司组织了有关企业与高校共同实施产学合作国家大学生创新创业训练计划联合基金项目。项目实施的组织方式详见《关于征集</w:t>
      </w:r>
      <w:r>
        <w:t>2016</w:t>
      </w:r>
      <w:r>
        <w:rPr>
          <w:rFonts w:hint="eastAsia"/>
        </w:rPr>
        <w:t>年产学合作专业综合改革项目和国家大学生创新创业训练计划联合基金项目的函》</w:t>
      </w:r>
    </w:p>
    <w:p w:rsidR="002B6431" w:rsidRDefault="002B6431" w:rsidP="00A41A96">
      <w:pPr>
        <w:pStyle w:val="NormalWeb"/>
        <w:rPr>
          <w:rFonts w:cs="Times New Roman"/>
        </w:rPr>
      </w:pPr>
      <w:r>
        <w:rPr>
          <w:rFonts w:hint="eastAsia"/>
        </w:rPr>
        <w:t xml:space="preserve">　　（</w:t>
      </w:r>
      <w:hyperlink r:id="rId4" w:tgtFrame="_blank" w:history="1">
        <w:r>
          <w:rPr>
            <w:rStyle w:val="Hyperlink"/>
          </w:rPr>
          <w:t>http://moe.edu.cn/s78/A08/A08_gggs/A08_sjhj/201512/t20151215_225039.html</w:t>
        </w:r>
      </w:hyperlink>
      <w:r>
        <w:rPr>
          <w:rFonts w:hint="eastAsia"/>
        </w:rPr>
        <w:t>）。有关企业资助的项目，我司将汇总后统一发布。高校可根据情况积极组织学生向企业申报（具体项目指南另行发布）。</w:t>
      </w:r>
    </w:p>
    <w:p w:rsidR="002B6431" w:rsidRDefault="002B6431" w:rsidP="00A41A96">
      <w:pPr>
        <w:pStyle w:val="NormalWeb"/>
        <w:rPr>
          <w:rFonts w:cs="Times New Roman"/>
        </w:rPr>
      </w:pPr>
      <w:r>
        <w:rPr>
          <w:rFonts w:hint="eastAsia"/>
        </w:rPr>
        <w:t xml:space="preserve">　　以上第二、三项需要报送的材料请于</w:t>
      </w:r>
      <w:r>
        <w:t>2016</w:t>
      </w:r>
      <w:r>
        <w:rPr>
          <w:rFonts w:hint="eastAsia"/>
        </w:rPr>
        <w:t>年</w:t>
      </w:r>
      <w:r>
        <w:t>5</w:t>
      </w:r>
      <w:r>
        <w:rPr>
          <w:rFonts w:hint="eastAsia"/>
        </w:rPr>
        <w:t>月</w:t>
      </w:r>
      <w:r>
        <w:t>30</w:t>
      </w:r>
      <w:r>
        <w:rPr>
          <w:rFonts w:hint="eastAsia"/>
        </w:rPr>
        <w:t>日前送达我司。电子版《信息表》请到教育部网页下载：</w:t>
      </w:r>
      <w:hyperlink r:id="rId5" w:tgtFrame="_blank" w:history="1">
        <w:r>
          <w:rPr>
            <w:rStyle w:val="Hyperlink"/>
          </w:rPr>
          <w:t>http://moe.edu.cn/s78/A08/A08_gggs/</w:t>
        </w:r>
      </w:hyperlink>
      <w:r>
        <w:rPr>
          <w:rFonts w:hint="eastAsia"/>
        </w:rPr>
        <w:t>。</w:t>
      </w:r>
    </w:p>
    <w:p w:rsidR="002B6431" w:rsidRDefault="002B6431" w:rsidP="00A41A96">
      <w:pPr>
        <w:pStyle w:val="NormalWeb"/>
        <w:rPr>
          <w:rFonts w:cs="Times New Roman"/>
        </w:rPr>
      </w:pPr>
      <w:r>
        <w:rPr>
          <w:rFonts w:hint="eastAsia"/>
        </w:rPr>
        <w:t xml:space="preserve">　　联系人：郝杰、侯永峰，联系电话：</w:t>
      </w:r>
      <w:r>
        <w:t>010-66096262</w:t>
      </w:r>
      <w:r>
        <w:rPr>
          <w:rFonts w:hint="eastAsia"/>
        </w:rPr>
        <w:t>，传真：</w:t>
      </w:r>
      <w:r>
        <w:t>010-66096949</w:t>
      </w:r>
      <w:r>
        <w:rPr>
          <w:rFonts w:hint="eastAsia"/>
        </w:rPr>
        <w:t>，地址：北京市西单大木仓胡同</w:t>
      </w:r>
      <w:r>
        <w:t>37</w:t>
      </w:r>
      <w:r>
        <w:rPr>
          <w:rFonts w:hint="eastAsia"/>
        </w:rPr>
        <w:t>号教育部高等教育司理工处，邮编：</w:t>
      </w:r>
      <w:r>
        <w:t>100816,</w:t>
      </w:r>
      <w:r>
        <w:rPr>
          <w:rFonts w:hint="eastAsia"/>
        </w:rPr>
        <w:t>电子邮箱：</w:t>
      </w:r>
      <w:hyperlink r:id="rId6" w:history="1">
        <w:r>
          <w:rPr>
            <w:rStyle w:val="Hyperlink"/>
          </w:rPr>
          <w:t>haojie@moe.edu.cn</w:t>
        </w:r>
      </w:hyperlink>
      <w:r>
        <w:rPr>
          <w:rFonts w:hint="eastAsia"/>
        </w:rPr>
        <w:t>。</w:t>
      </w:r>
    </w:p>
    <w:p w:rsidR="002B6431" w:rsidRDefault="002B6431" w:rsidP="00A41A96">
      <w:pPr>
        <w:pStyle w:val="NormalWeb"/>
        <w:rPr>
          <w:rFonts w:cs="Times New Roman"/>
        </w:rPr>
      </w:pPr>
      <w:r>
        <w:rPr>
          <w:rFonts w:hint="eastAsia"/>
        </w:rPr>
        <w:t xml:space="preserve">　　附件：</w:t>
      </w:r>
      <w:hyperlink r:id="rId7" w:history="1">
        <w:r>
          <w:rPr>
            <w:rStyle w:val="Hyperlink"/>
            <w:rFonts w:hint="eastAsia"/>
          </w:rPr>
          <w:t>国家级大学生创新创业训练计划项目信息表</w:t>
        </w:r>
      </w:hyperlink>
    </w:p>
    <w:p w:rsidR="002B6431" w:rsidRDefault="002B6431" w:rsidP="00A41A96">
      <w:pPr>
        <w:pStyle w:val="NormalWeb"/>
        <w:jc w:val="right"/>
        <w:rPr>
          <w:rFonts w:cs="Times New Roman"/>
        </w:rPr>
      </w:pPr>
      <w:r>
        <w:rPr>
          <w:rFonts w:hint="eastAsia"/>
        </w:rPr>
        <w:t>教育部高等教育司</w:t>
      </w:r>
    </w:p>
    <w:p w:rsidR="002B6431" w:rsidRDefault="002B6431" w:rsidP="00A41A96">
      <w:pPr>
        <w:pStyle w:val="NormalWeb"/>
        <w:jc w:val="right"/>
        <w:rPr>
          <w:rFonts w:cs="Times New Roman"/>
        </w:rPr>
      </w:pPr>
      <w:r>
        <w:t>2016</w:t>
      </w:r>
      <w:r>
        <w:rPr>
          <w:rFonts w:hint="eastAsia"/>
        </w:rPr>
        <w:t>年</w:t>
      </w:r>
      <w:r>
        <w:t>3</w:t>
      </w:r>
      <w:r>
        <w:rPr>
          <w:rFonts w:hint="eastAsia"/>
        </w:rPr>
        <w:t>月</w:t>
      </w:r>
      <w:r>
        <w:t>11</w:t>
      </w:r>
      <w:r>
        <w:rPr>
          <w:rFonts w:hint="eastAsia"/>
        </w:rPr>
        <w:t>日</w:t>
      </w:r>
    </w:p>
    <w:p w:rsidR="002B6431" w:rsidRPr="00CD4D89" w:rsidRDefault="002B6431" w:rsidP="00CD4D89">
      <w:pPr>
        <w:jc w:val="left"/>
        <w:rPr>
          <w:rFonts w:ascii="仿宋_GB2312" w:eastAsia="仿宋_GB2312" w:cs="Times New Roman"/>
          <w:sz w:val="32"/>
          <w:szCs w:val="32"/>
        </w:rPr>
      </w:pPr>
    </w:p>
    <w:sectPr w:rsidR="002B6431" w:rsidRPr="00CD4D89" w:rsidSect="0098748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4D89"/>
    <w:rsid w:val="00022620"/>
    <w:rsid w:val="0004677B"/>
    <w:rsid w:val="00094150"/>
    <w:rsid w:val="000A4DC1"/>
    <w:rsid w:val="000B52FA"/>
    <w:rsid w:val="000E6E83"/>
    <w:rsid w:val="000E752C"/>
    <w:rsid w:val="001028D2"/>
    <w:rsid w:val="00116C66"/>
    <w:rsid w:val="00116C9F"/>
    <w:rsid w:val="00126D55"/>
    <w:rsid w:val="00145357"/>
    <w:rsid w:val="00175F98"/>
    <w:rsid w:val="00181855"/>
    <w:rsid w:val="00193EA7"/>
    <w:rsid w:val="0019658C"/>
    <w:rsid w:val="001B33C6"/>
    <w:rsid w:val="001D5015"/>
    <w:rsid w:val="00224578"/>
    <w:rsid w:val="00243FC3"/>
    <w:rsid w:val="00252356"/>
    <w:rsid w:val="002532A9"/>
    <w:rsid w:val="0026224C"/>
    <w:rsid w:val="002B6431"/>
    <w:rsid w:val="002E625F"/>
    <w:rsid w:val="002E6E21"/>
    <w:rsid w:val="00306DF1"/>
    <w:rsid w:val="003135AC"/>
    <w:rsid w:val="003308EF"/>
    <w:rsid w:val="0035435E"/>
    <w:rsid w:val="003600E4"/>
    <w:rsid w:val="00390D41"/>
    <w:rsid w:val="00393850"/>
    <w:rsid w:val="003C5FF4"/>
    <w:rsid w:val="003E0174"/>
    <w:rsid w:val="003E783B"/>
    <w:rsid w:val="003F78AD"/>
    <w:rsid w:val="00410186"/>
    <w:rsid w:val="004275DA"/>
    <w:rsid w:val="0044157B"/>
    <w:rsid w:val="00452B7C"/>
    <w:rsid w:val="004550B2"/>
    <w:rsid w:val="00484D94"/>
    <w:rsid w:val="004A2534"/>
    <w:rsid w:val="004B6D1C"/>
    <w:rsid w:val="004E12E8"/>
    <w:rsid w:val="005100DB"/>
    <w:rsid w:val="0054264A"/>
    <w:rsid w:val="0055716E"/>
    <w:rsid w:val="0056504F"/>
    <w:rsid w:val="00566BAD"/>
    <w:rsid w:val="005A0E78"/>
    <w:rsid w:val="005A6B45"/>
    <w:rsid w:val="005D4743"/>
    <w:rsid w:val="005E70BF"/>
    <w:rsid w:val="005F556B"/>
    <w:rsid w:val="00616755"/>
    <w:rsid w:val="00621B14"/>
    <w:rsid w:val="00623117"/>
    <w:rsid w:val="006259CB"/>
    <w:rsid w:val="00632E3C"/>
    <w:rsid w:val="0066120D"/>
    <w:rsid w:val="0068096B"/>
    <w:rsid w:val="0068622D"/>
    <w:rsid w:val="0069385D"/>
    <w:rsid w:val="006A52EA"/>
    <w:rsid w:val="006B0BF2"/>
    <w:rsid w:val="006B0F71"/>
    <w:rsid w:val="006E485C"/>
    <w:rsid w:val="006F08F1"/>
    <w:rsid w:val="007065B7"/>
    <w:rsid w:val="007320AA"/>
    <w:rsid w:val="00737911"/>
    <w:rsid w:val="007520A9"/>
    <w:rsid w:val="00765280"/>
    <w:rsid w:val="00780213"/>
    <w:rsid w:val="007C116F"/>
    <w:rsid w:val="007C1E82"/>
    <w:rsid w:val="007C739E"/>
    <w:rsid w:val="007D0EA3"/>
    <w:rsid w:val="00801289"/>
    <w:rsid w:val="00801760"/>
    <w:rsid w:val="008119D0"/>
    <w:rsid w:val="008164E8"/>
    <w:rsid w:val="00823718"/>
    <w:rsid w:val="00824B52"/>
    <w:rsid w:val="008277A2"/>
    <w:rsid w:val="008420F5"/>
    <w:rsid w:val="00846429"/>
    <w:rsid w:val="00847795"/>
    <w:rsid w:val="008509CC"/>
    <w:rsid w:val="00885D41"/>
    <w:rsid w:val="00894D28"/>
    <w:rsid w:val="008A685A"/>
    <w:rsid w:val="008B4480"/>
    <w:rsid w:val="008C2580"/>
    <w:rsid w:val="008D44F2"/>
    <w:rsid w:val="008E03C8"/>
    <w:rsid w:val="008E6BDE"/>
    <w:rsid w:val="008F3252"/>
    <w:rsid w:val="0090385D"/>
    <w:rsid w:val="00907A6F"/>
    <w:rsid w:val="009155CC"/>
    <w:rsid w:val="00920687"/>
    <w:rsid w:val="00945115"/>
    <w:rsid w:val="00946A25"/>
    <w:rsid w:val="009519B0"/>
    <w:rsid w:val="00965101"/>
    <w:rsid w:val="00970089"/>
    <w:rsid w:val="009820B8"/>
    <w:rsid w:val="00987484"/>
    <w:rsid w:val="009B58CE"/>
    <w:rsid w:val="009D3CB4"/>
    <w:rsid w:val="009F3752"/>
    <w:rsid w:val="00A013D4"/>
    <w:rsid w:val="00A41A96"/>
    <w:rsid w:val="00A51D63"/>
    <w:rsid w:val="00A54BD3"/>
    <w:rsid w:val="00A67DBA"/>
    <w:rsid w:val="00A81AC0"/>
    <w:rsid w:val="00A872EC"/>
    <w:rsid w:val="00A92F69"/>
    <w:rsid w:val="00AA677B"/>
    <w:rsid w:val="00AB47EE"/>
    <w:rsid w:val="00B50DDF"/>
    <w:rsid w:val="00B66108"/>
    <w:rsid w:val="00B844BD"/>
    <w:rsid w:val="00B94DC6"/>
    <w:rsid w:val="00B95268"/>
    <w:rsid w:val="00BA065D"/>
    <w:rsid w:val="00BC15DB"/>
    <w:rsid w:val="00BD45E0"/>
    <w:rsid w:val="00BD4EB8"/>
    <w:rsid w:val="00BE7581"/>
    <w:rsid w:val="00C020B9"/>
    <w:rsid w:val="00C32263"/>
    <w:rsid w:val="00C35242"/>
    <w:rsid w:val="00C41850"/>
    <w:rsid w:val="00C5102C"/>
    <w:rsid w:val="00C66D12"/>
    <w:rsid w:val="00C81049"/>
    <w:rsid w:val="00C8766A"/>
    <w:rsid w:val="00C917A9"/>
    <w:rsid w:val="00CA6DFB"/>
    <w:rsid w:val="00CB3896"/>
    <w:rsid w:val="00CD4D89"/>
    <w:rsid w:val="00CE2F8A"/>
    <w:rsid w:val="00D05914"/>
    <w:rsid w:val="00D06BDD"/>
    <w:rsid w:val="00D11BD7"/>
    <w:rsid w:val="00D315E8"/>
    <w:rsid w:val="00D34BF2"/>
    <w:rsid w:val="00D43842"/>
    <w:rsid w:val="00D4442D"/>
    <w:rsid w:val="00D44AD4"/>
    <w:rsid w:val="00D7501A"/>
    <w:rsid w:val="00D9136D"/>
    <w:rsid w:val="00D9550A"/>
    <w:rsid w:val="00DC3176"/>
    <w:rsid w:val="00DF50B6"/>
    <w:rsid w:val="00DF5DE0"/>
    <w:rsid w:val="00E23CF4"/>
    <w:rsid w:val="00E433A3"/>
    <w:rsid w:val="00E47795"/>
    <w:rsid w:val="00E86783"/>
    <w:rsid w:val="00E92E18"/>
    <w:rsid w:val="00E958CD"/>
    <w:rsid w:val="00EC4CD1"/>
    <w:rsid w:val="00EE141A"/>
    <w:rsid w:val="00EE5EF1"/>
    <w:rsid w:val="00EF2716"/>
    <w:rsid w:val="00F038D0"/>
    <w:rsid w:val="00F15FBE"/>
    <w:rsid w:val="00F628E6"/>
    <w:rsid w:val="00FA65A9"/>
    <w:rsid w:val="00FD14B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484"/>
    <w:pPr>
      <w:widowControl w:val="0"/>
      <w:jc w:val="both"/>
    </w:pPr>
    <w:rPr>
      <w:rFonts w:cs="Calibri"/>
      <w:szCs w:val="21"/>
    </w:rPr>
  </w:style>
  <w:style w:type="paragraph" w:styleId="Heading1">
    <w:name w:val="heading 1"/>
    <w:basedOn w:val="Normal"/>
    <w:link w:val="Heading1Char"/>
    <w:uiPriority w:val="99"/>
    <w:qFormat/>
    <w:locked/>
    <w:rsid w:val="00A41A96"/>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E71"/>
    <w:rPr>
      <w:rFonts w:cs="Calibri"/>
      <w:b/>
      <w:bCs/>
      <w:kern w:val="44"/>
      <w:sz w:val="44"/>
      <w:szCs w:val="44"/>
    </w:rPr>
  </w:style>
  <w:style w:type="character" w:styleId="Hyperlink">
    <w:name w:val="Hyperlink"/>
    <w:basedOn w:val="DefaultParagraphFont"/>
    <w:uiPriority w:val="99"/>
    <w:rsid w:val="00A41A96"/>
    <w:rPr>
      <w:color w:val="0000FF"/>
      <w:u w:val="single"/>
    </w:rPr>
  </w:style>
  <w:style w:type="paragraph" w:styleId="NormalWeb">
    <w:name w:val="Normal (Web)"/>
    <w:basedOn w:val="Normal"/>
    <w:uiPriority w:val="99"/>
    <w:rsid w:val="00A41A96"/>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locked/>
    <w:rsid w:val="00A41A96"/>
    <w:rPr>
      <w:b/>
      <w:bCs/>
    </w:rPr>
  </w:style>
</w:styles>
</file>

<file path=word/webSettings.xml><?xml version="1.0" encoding="utf-8"?>
<w:webSettings xmlns:r="http://schemas.openxmlformats.org/officeDocument/2006/relationships" xmlns:w="http://schemas.openxmlformats.org/wordprocessingml/2006/main">
  <w:divs>
    <w:div w:id="1387876864">
      <w:marLeft w:val="0"/>
      <w:marRight w:val="0"/>
      <w:marTop w:val="0"/>
      <w:marBottom w:val="0"/>
      <w:divBdr>
        <w:top w:val="none" w:sz="0" w:space="0" w:color="auto"/>
        <w:left w:val="none" w:sz="0" w:space="0" w:color="auto"/>
        <w:bottom w:val="none" w:sz="0" w:space="0" w:color="auto"/>
        <w:right w:val="none" w:sz="0" w:space="0" w:color="auto"/>
      </w:divBdr>
      <w:divsChild>
        <w:div w:id="1387876867">
          <w:marLeft w:val="0"/>
          <w:marRight w:val="0"/>
          <w:marTop w:val="0"/>
          <w:marBottom w:val="0"/>
          <w:divBdr>
            <w:top w:val="none" w:sz="0" w:space="0" w:color="auto"/>
            <w:left w:val="none" w:sz="0" w:space="0" w:color="auto"/>
            <w:bottom w:val="none" w:sz="0" w:space="0" w:color="auto"/>
            <w:right w:val="none" w:sz="0" w:space="0" w:color="auto"/>
          </w:divBdr>
          <w:divsChild>
            <w:div w:id="1387876865">
              <w:marLeft w:val="0"/>
              <w:marRight w:val="0"/>
              <w:marTop w:val="0"/>
              <w:marBottom w:val="0"/>
              <w:divBdr>
                <w:top w:val="none" w:sz="0" w:space="0" w:color="auto"/>
                <w:left w:val="none" w:sz="0" w:space="0" w:color="auto"/>
                <w:bottom w:val="none" w:sz="0" w:space="0" w:color="auto"/>
                <w:right w:val="none" w:sz="0" w:space="0" w:color="auto"/>
              </w:divBdr>
              <w:divsChild>
                <w:div w:id="1387876868">
                  <w:marLeft w:val="0"/>
                  <w:marRight w:val="0"/>
                  <w:marTop w:val="0"/>
                  <w:marBottom w:val="0"/>
                  <w:divBdr>
                    <w:top w:val="none" w:sz="0" w:space="0" w:color="auto"/>
                    <w:left w:val="none" w:sz="0" w:space="0" w:color="auto"/>
                    <w:bottom w:val="none" w:sz="0" w:space="0" w:color="auto"/>
                    <w:right w:val="none" w:sz="0" w:space="0" w:color="auto"/>
                  </w:divBdr>
                  <w:divsChild>
                    <w:div w:id="13878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e.edu.cn/s78/A08/A08_gggs/A08_sjhj/201603/W020160314525363241813.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aojie@moe.edu.cn" TargetMode="External"/><Relationship Id="rId5" Type="http://schemas.openxmlformats.org/officeDocument/2006/relationships/hyperlink" Target="http://moe.edu.cn/s78/A08/A08_gggs/" TargetMode="External"/><Relationship Id="rId4" Type="http://schemas.openxmlformats.org/officeDocument/2006/relationships/hyperlink" Target="http://moe.edu.cn/s78/A08/A08_gggs/A08_sjhj/201512/t20151215_225039.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267</Words>
  <Characters>1524</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tuanwei</dc:creator>
  <cp:keywords/>
  <dc:description/>
  <cp:lastModifiedBy>Lenovo User</cp:lastModifiedBy>
  <cp:revision>2</cp:revision>
  <dcterms:created xsi:type="dcterms:W3CDTF">2015-05-06T01:52:00Z</dcterms:created>
  <dcterms:modified xsi:type="dcterms:W3CDTF">2016-05-05T07:10:00Z</dcterms:modified>
</cp:coreProperties>
</file>